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1296D" w14:textId="1F9650EF" w:rsidR="004136F3" w:rsidRPr="004136F3" w:rsidRDefault="00355900" w:rsidP="004136F3">
      <w:pPr>
        <w:rPr>
          <w:rFonts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DFBCC2" wp14:editId="54D192F6">
            <wp:simplePos x="0" y="0"/>
            <wp:positionH relativeFrom="column">
              <wp:posOffset>3061335</wp:posOffset>
            </wp:positionH>
            <wp:positionV relativeFrom="paragraph">
              <wp:posOffset>-130084</wp:posOffset>
            </wp:positionV>
            <wp:extent cx="2062480" cy="934720"/>
            <wp:effectExtent l="0" t="0" r="0" b="5080"/>
            <wp:wrapNone/>
            <wp:docPr id="2" name="Picture 2" descr="PCO Final Logo Onl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O Final Logo Only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48EA3" w14:textId="5FF6F15C" w:rsidR="004136F3" w:rsidRDefault="004136F3" w:rsidP="00867AAD">
      <w:pPr>
        <w:jc w:val="center"/>
        <w:rPr>
          <w:rFonts w:ascii="ƒÈπœ˛" w:hAnsi="ƒÈπœ˛" w:cs="ƒÈπœ˛"/>
          <w:sz w:val="36"/>
          <w:szCs w:val="36"/>
        </w:rPr>
      </w:pPr>
    </w:p>
    <w:p w14:paraId="2516BE8F" w14:textId="77777777" w:rsidR="004136F3" w:rsidRDefault="004136F3" w:rsidP="00867AAD">
      <w:pPr>
        <w:jc w:val="center"/>
        <w:rPr>
          <w:rFonts w:ascii="ƒÈπœ˛" w:hAnsi="ƒÈπœ˛" w:cs="ƒÈπœ˛"/>
          <w:sz w:val="36"/>
          <w:szCs w:val="36"/>
        </w:rPr>
      </w:pPr>
    </w:p>
    <w:p w14:paraId="2AE154A8" w14:textId="7F63DD6C" w:rsidR="00867AAD" w:rsidRPr="004530A2" w:rsidRDefault="00867AAD" w:rsidP="004530A2">
      <w:pPr>
        <w:spacing w:before="120" w:after="120"/>
        <w:jc w:val="center"/>
        <w:rPr>
          <w:rFonts w:ascii="Arial" w:hAnsi="Arial" w:cs="Arial"/>
          <w:sz w:val="36"/>
          <w:szCs w:val="36"/>
        </w:rPr>
      </w:pPr>
      <w:r w:rsidRPr="004530A2">
        <w:rPr>
          <w:rFonts w:ascii="Arial" w:hAnsi="Arial" w:cs="Arial"/>
          <w:sz w:val="36"/>
          <w:szCs w:val="36"/>
        </w:rPr>
        <w:t>Commercial Availability Form</w:t>
      </w:r>
    </w:p>
    <w:p w14:paraId="63F1574A" w14:textId="77777777" w:rsidR="005E5FEB" w:rsidRPr="004530A2" w:rsidRDefault="00867AAD" w:rsidP="005E5FEB">
      <w:pPr>
        <w:spacing w:before="120" w:after="120"/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4530A2">
        <w:rPr>
          <w:rFonts w:ascii="Arial" w:hAnsi="Arial" w:cs="Arial"/>
          <w:i/>
          <w:iCs/>
          <w:sz w:val="20"/>
          <w:szCs w:val="20"/>
        </w:rPr>
        <w:t xml:space="preserve">The purpose of this form is for certified organic entities to document </w:t>
      </w:r>
      <w:r w:rsidR="00B45DFC" w:rsidRPr="004530A2">
        <w:rPr>
          <w:rFonts w:ascii="Arial" w:hAnsi="Arial" w:cs="Arial"/>
          <w:i/>
          <w:iCs/>
          <w:sz w:val="20"/>
          <w:szCs w:val="20"/>
        </w:rPr>
        <w:t xml:space="preserve">when </w:t>
      </w:r>
      <w:r w:rsidRPr="004530A2">
        <w:rPr>
          <w:rFonts w:ascii="Arial" w:hAnsi="Arial" w:cs="Arial"/>
          <w:i/>
          <w:iCs/>
          <w:sz w:val="20"/>
          <w:szCs w:val="20"/>
        </w:rPr>
        <w:t>non-</w:t>
      </w:r>
      <w:r w:rsidR="004136F3" w:rsidRPr="004530A2">
        <w:rPr>
          <w:rFonts w:ascii="Arial" w:hAnsi="Arial" w:cs="Arial"/>
          <w:i/>
          <w:iCs/>
          <w:sz w:val="20"/>
          <w:szCs w:val="20"/>
        </w:rPr>
        <w:t>agricultural</w:t>
      </w:r>
      <w:r w:rsidRPr="004530A2">
        <w:rPr>
          <w:rFonts w:ascii="Arial" w:hAnsi="Arial" w:cs="Arial"/>
          <w:i/>
          <w:iCs/>
          <w:sz w:val="20"/>
          <w:szCs w:val="20"/>
        </w:rPr>
        <w:t xml:space="preserve"> ingredients in accordance to </w:t>
      </w:r>
      <w:r w:rsidRPr="004530A2">
        <w:rPr>
          <w:rFonts w:ascii="Arial" w:hAnsi="Arial" w:cs="Arial"/>
          <w:i/>
          <w:iCs/>
          <w:color w:val="000000"/>
          <w:sz w:val="20"/>
          <w:szCs w:val="20"/>
        </w:rPr>
        <w:t xml:space="preserve">§205.605 and agricultural ingredients in accordance to §205.606 used in organic food product </w:t>
      </w:r>
      <w:r w:rsidR="00B45DFC" w:rsidRPr="004530A2">
        <w:rPr>
          <w:rFonts w:ascii="Arial" w:hAnsi="Arial" w:cs="Arial"/>
          <w:i/>
          <w:iCs/>
          <w:color w:val="000000"/>
          <w:sz w:val="20"/>
          <w:szCs w:val="20"/>
        </w:rPr>
        <w:t>are not</w:t>
      </w:r>
      <w:r w:rsidRPr="004530A2">
        <w:rPr>
          <w:rFonts w:ascii="Arial" w:hAnsi="Arial" w:cs="Arial"/>
          <w:i/>
          <w:iCs/>
          <w:color w:val="000000"/>
          <w:sz w:val="20"/>
          <w:szCs w:val="20"/>
        </w:rPr>
        <w:t xml:space="preserve"> commercially available</w:t>
      </w:r>
      <w:r w:rsidR="00B45DFC" w:rsidRPr="004530A2">
        <w:rPr>
          <w:rFonts w:ascii="Arial" w:hAnsi="Arial" w:cs="Arial"/>
          <w:i/>
          <w:iCs/>
          <w:color w:val="000000"/>
          <w:sz w:val="20"/>
          <w:szCs w:val="20"/>
        </w:rPr>
        <w:t xml:space="preserve"> in organic forms (as </w:t>
      </w:r>
      <w:r w:rsidRPr="004530A2">
        <w:rPr>
          <w:rFonts w:ascii="Arial" w:hAnsi="Arial" w:cs="Arial"/>
          <w:i/>
          <w:iCs/>
          <w:color w:val="000000"/>
          <w:sz w:val="20"/>
          <w:szCs w:val="20"/>
        </w:rPr>
        <w:t>applicable</w:t>
      </w:r>
      <w:r w:rsidR="00B45DFC" w:rsidRPr="004530A2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4530A2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530A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Commercially available is defined as the ability to obtain a production input in an appropriate form, quality, or quantity to fulfill an essential function in a system of organic production or handling, as determined by the certifying agent in the course of reviewing the organic plan.</w:t>
      </w:r>
      <w:r w:rsidR="00B45DFC" w:rsidRPr="004530A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</w:p>
    <w:p w14:paraId="3EC7163C" w14:textId="5BA19E62" w:rsidR="00867AAD" w:rsidRPr="004530A2" w:rsidRDefault="005E5FEB" w:rsidP="004530A2">
      <w:pPr>
        <w:spacing w:before="120" w:after="12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4530A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Operators must contact three suppliers for each ingredient. Suppliers contacted must carry organic ingredients. </w:t>
      </w:r>
      <w:r w:rsidR="00B45DFC" w:rsidRPr="004530A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This form must be updated annually. 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975"/>
        <w:gridCol w:w="1260"/>
        <w:gridCol w:w="1620"/>
        <w:gridCol w:w="1710"/>
        <w:gridCol w:w="47"/>
        <w:gridCol w:w="1933"/>
        <w:gridCol w:w="1890"/>
        <w:gridCol w:w="2790"/>
      </w:tblGrid>
      <w:tr w:rsidR="007D6323" w:rsidRPr="00C01665" w14:paraId="4ECC003B" w14:textId="77777777" w:rsidTr="004530A2">
        <w:tc>
          <w:tcPr>
            <w:tcW w:w="6612" w:type="dxa"/>
            <w:gridSpan w:val="5"/>
            <w:tcBorders>
              <w:right w:val="nil"/>
            </w:tcBorders>
          </w:tcPr>
          <w:p w14:paraId="6A8A645A" w14:textId="6BC8AF21" w:rsidR="007D6323" w:rsidRDefault="007D6323" w:rsidP="005E5FEB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r w:rsidRPr="004530A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Name of Non-Organic Ingredient: </w:t>
            </w:r>
            <w:r w:rsidRPr="004530A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530A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4530A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</w:r>
            <w:r w:rsidRPr="004530A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  <w:fldChar w:fldCharType="separate"/>
            </w:r>
            <w:r w:rsidR="00003FF6">
              <w:rPr>
                <w:rFonts w:ascii="Arial" w:hAnsi="Arial" w:cs="Arial"/>
                <w:b w:val="0"/>
                <w:bCs w:val="0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03FF6">
              <w:rPr>
                <w:rFonts w:ascii="Arial" w:hAnsi="Arial" w:cs="Arial"/>
                <w:b w:val="0"/>
                <w:bCs w:val="0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03FF6">
              <w:rPr>
                <w:rFonts w:ascii="Arial" w:hAnsi="Arial" w:cs="Arial"/>
                <w:b w:val="0"/>
                <w:bCs w:val="0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03FF6">
              <w:rPr>
                <w:rFonts w:ascii="Arial" w:hAnsi="Arial" w:cs="Arial"/>
                <w:b w:val="0"/>
                <w:bCs w:val="0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03FF6">
              <w:rPr>
                <w:rFonts w:ascii="Arial" w:hAnsi="Arial" w:cs="Arial"/>
                <w:b w:val="0"/>
                <w:bCs w:val="0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530A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  <w:fldChar w:fldCharType="end"/>
            </w:r>
            <w:bookmarkEnd w:id="0"/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3FC1F5CD" w14:textId="45947397" w:rsidR="007D6323" w:rsidRPr="007D6323" w:rsidRDefault="007D6323" w:rsidP="005E5FEB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r w:rsidRPr="006B470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Manufacturer of Non-Organic Ingredient: </w:t>
            </w:r>
            <w:r w:rsidRPr="006B470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0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6B470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</w:r>
            <w:r w:rsidRPr="006B470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  <w:fldChar w:fldCharType="separate"/>
            </w:r>
            <w:r w:rsidR="00003FF6">
              <w:rPr>
                <w:rFonts w:ascii="Arial" w:hAnsi="Arial" w:cs="Arial"/>
                <w:b w:val="0"/>
                <w:bCs w:val="0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03FF6">
              <w:rPr>
                <w:rFonts w:ascii="Arial" w:hAnsi="Arial" w:cs="Arial"/>
                <w:b w:val="0"/>
                <w:bCs w:val="0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03FF6">
              <w:rPr>
                <w:rFonts w:ascii="Arial" w:hAnsi="Arial" w:cs="Arial"/>
                <w:b w:val="0"/>
                <w:bCs w:val="0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03FF6">
              <w:rPr>
                <w:rFonts w:ascii="Arial" w:hAnsi="Arial" w:cs="Arial"/>
                <w:b w:val="0"/>
                <w:bCs w:val="0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03FF6">
              <w:rPr>
                <w:rFonts w:ascii="Arial" w:hAnsi="Arial" w:cs="Arial"/>
                <w:b w:val="0"/>
                <w:bCs w:val="0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6B470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               </w:t>
            </w:r>
          </w:p>
        </w:tc>
        <w:tc>
          <w:tcPr>
            <w:tcW w:w="6613" w:type="dxa"/>
            <w:gridSpan w:val="3"/>
            <w:tcBorders>
              <w:left w:val="nil"/>
            </w:tcBorders>
          </w:tcPr>
          <w:p w14:paraId="7BE32B54" w14:textId="403D96A0" w:rsidR="007D6323" w:rsidRDefault="007D6323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Product(s) containing this ingredient: </w:t>
            </w:r>
            <w:r w:rsidRPr="006B470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70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6B470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</w:r>
            <w:r w:rsidRPr="006B470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  <w:fldChar w:fldCharType="separate"/>
            </w:r>
            <w:r w:rsidR="00003FF6">
              <w:rPr>
                <w:rFonts w:ascii="Arial" w:hAnsi="Arial" w:cs="Arial"/>
                <w:b w:val="0"/>
                <w:bCs w:val="0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03FF6">
              <w:rPr>
                <w:rFonts w:ascii="Arial" w:hAnsi="Arial" w:cs="Arial"/>
                <w:b w:val="0"/>
                <w:bCs w:val="0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03FF6">
              <w:rPr>
                <w:rFonts w:ascii="Arial" w:hAnsi="Arial" w:cs="Arial"/>
                <w:b w:val="0"/>
                <w:bCs w:val="0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03FF6">
              <w:rPr>
                <w:rFonts w:ascii="Arial" w:hAnsi="Arial" w:cs="Arial"/>
                <w:b w:val="0"/>
                <w:bCs w:val="0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03FF6">
              <w:rPr>
                <w:rFonts w:ascii="Arial" w:hAnsi="Arial" w:cs="Arial"/>
                <w:b w:val="0"/>
                <w:bCs w:val="0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6B470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  <w:fldChar w:fldCharType="end"/>
            </w:r>
          </w:p>
          <w:p w14:paraId="7FFE0328" w14:textId="45C1909A" w:rsidR="007D6323" w:rsidRPr="004530A2" w:rsidRDefault="007D6323" w:rsidP="004530A2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AA6" w:rsidRPr="00C01665" w14:paraId="13544B26" w14:textId="77777777" w:rsidTr="004530A2">
        <w:tc>
          <w:tcPr>
            <w:tcW w:w="1975" w:type="dxa"/>
          </w:tcPr>
          <w:p w14:paraId="0331A417" w14:textId="3711EF36" w:rsidR="00A46AA6" w:rsidRPr="004530A2" w:rsidRDefault="00A46AA6" w:rsidP="004530A2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t>Ingredient Suppliers Contacted</w:t>
            </w:r>
          </w:p>
        </w:tc>
        <w:tc>
          <w:tcPr>
            <w:tcW w:w="1260" w:type="dxa"/>
          </w:tcPr>
          <w:p w14:paraId="2270B2DD" w14:textId="48FD35BE" w:rsidR="00A46AA6" w:rsidRPr="004530A2" w:rsidRDefault="00A46AA6" w:rsidP="004530A2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t>Date Contacted</w:t>
            </w:r>
          </w:p>
        </w:tc>
        <w:tc>
          <w:tcPr>
            <w:tcW w:w="1620" w:type="dxa"/>
          </w:tcPr>
          <w:p w14:paraId="588A9E14" w14:textId="039C3181" w:rsidR="00A46AA6" w:rsidRPr="004530A2" w:rsidRDefault="00A46AA6" w:rsidP="004530A2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t>Does this supplier carry organic ingredients?</w:t>
            </w:r>
          </w:p>
        </w:tc>
        <w:tc>
          <w:tcPr>
            <w:tcW w:w="1710" w:type="dxa"/>
          </w:tcPr>
          <w:p w14:paraId="58DF5548" w14:textId="7FA97C8B" w:rsidR="00A46AA6" w:rsidRPr="004530A2" w:rsidRDefault="00A46AA6" w:rsidP="004530A2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t>Method of Contact</w:t>
            </w:r>
          </w:p>
        </w:tc>
        <w:tc>
          <w:tcPr>
            <w:tcW w:w="1980" w:type="dxa"/>
            <w:gridSpan w:val="2"/>
          </w:tcPr>
          <w:p w14:paraId="36334B86" w14:textId="2BD82C3C" w:rsidR="00A46AA6" w:rsidRPr="004530A2" w:rsidRDefault="00A46AA6" w:rsidP="005E5FEB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t>Does this supplier carry an organic version of your ingredient?</w:t>
            </w:r>
          </w:p>
        </w:tc>
        <w:tc>
          <w:tcPr>
            <w:tcW w:w="1890" w:type="dxa"/>
          </w:tcPr>
          <w:p w14:paraId="36B5D4CF" w14:textId="5449B8AB" w:rsidR="00A46AA6" w:rsidRPr="00C01665" w:rsidRDefault="00A46AA6" w:rsidP="005E5FEB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>If supplier carries an organic version, why is it not sufficient?</w:t>
            </w:r>
          </w:p>
        </w:tc>
        <w:tc>
          <w:tcPr>
            <w:tcW w:w="2790" w:type="dxa"/>
          </w:tcPr>
          <w:p w14:paraId="0C4377B6" w14:textId="405FCFDB" w:rsidR="00A46AA6" w:rsidRPr="004530A2" w:rsidRDefault="00A46AA6" w:rsidP="004530A2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t>Explanation of Reasoning</w:t>
            </w:r>
          </w:p>
        </w:tc>
      </w:tr>
      <w:tr w:rsidR="00A46AA6" w:rsidRPr="00C01665" w14:paraId="5181B7BA" w14:textId="77777777" w:rsidTr="004530A2">
        <w:tc>
          <w:tcPr>
            <w:tcW w:w="1975" w:type="dxa"/>
          </w:tcPr>
          <w:p w14:paraId="23D3B5F7" w14:textId="3F03592A" w:rsidR="00A46AA6" w:rsidRPr="004530A2" w:rsidRDefault="00A46AA6" w:rsidP="004530A2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bookmarkStart w:id="2" w:name="_GoBack"/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bookmarkEnd w:id="2"/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60" w:type="dxa"/>
          </w:tcPr>
          <w:p w14:paraId="0BF89150" w14:textId="64633D33" w:rsidR="00A46AA6" w:rsidRPr="004530A2" w:rsidRDefault="00A46AA6" w:rsidP="004530A2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20" w:type="dxa"/>
          </w:tcPr>
          <w:p w14:paraId="1E7691DA" w14:textId="316D87F8" w:rsidR="008A3127" w:rsidRPr="00C01665" w:rsidRDefault="00A46AA6" w:rsidP="00003FF6">
            <w:pPr>
              <w:pStyle w:val="Heading2"/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r w:rsidR="00003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3FF6"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728D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59EB4F9A" w14:textId="4A7B1AE5" w:rsidR="00A46AA6" w:rsidRPr="004530A2" w:rsidRDefault="00A46AA6" w:rsidP="004530A2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  <w:r w:rsidR="00003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3FF6"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728D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3359A0DC" w14:textId="0E201CD6" w:rsidR="00A46AA6" w:rsidRPr="004530A2" w:rsidRDefault="00A46AA6" w:rsidP="004530A2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0" w:type="dxa"/>
            <w:gridSpan w:val="2"/>
          </w:tcPr>
          <w:p w14:paraId="36C8D0C6" w14:textId="41A7E855" w:rsidR="00A46AA6" w:rsidRPr="00C01665" w:rsidRDefault="00A46AA6" w:rsidP="00003FF6">
            <w:pPr>
              <w:pStyle w:val="Heading2"/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r w:rsidR="00003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3FF6"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728D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3C8E67CA" w14:textId="5B2586E5" w:rsidR="00A46AA6" w:rsidRPr="004530A2" w:rsidRDefault="00A46AA6" w:rsidP="00003FF6">
            <w:pPr>
              <w:pStyle w:val="Heading2"/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  <w:r w:rsidR="00003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3FF6"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728D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5495C928" w14:textId="39DA1ADF" w:rsidR="00A46AA6" w:rsidRPr="00C01665" w:rsidRDefault="00A46AA6">
            <w:pPr>
              <w:pStyle w:val="Heading2"/>
              <w:spacing w:beforeLines="20" w:before="48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 xml:space="preserve">Quality </w:t>
            </w:r>
            <w:r w:rsidR="00003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3FF6"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728D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14:paraId="1152F5A6" w14:textId="30E096BB" w:rsidR="00A46AA6" w:rsidRPr="00C01665" w:rsidRDefault="00A46AA6">
            <w:pPr>
              <w:pStyle w:val="Heading2"/>
              <w:spacing w:beforeLines="20" w:before="48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 xml:space="preserve">Quantity </w:t>
            </w:r>
            <w:r w:rsidR="00003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3FF6"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728D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58B686F4" w14:textId="20A1E417" w:rsidR="00A46AA6" w:rsidRPr="00C01665" w:rsidRDefault="00A46AA6" w:rsidP="004530A2">
            <w:pPr>
              <w:pStyle w:val="Heading2"/>
              <w:spacing w:beforeLines="20" w:before="48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 xml:space="preserve">Form </w:t>
            </w:r>
            <w:r w:rsidR="00003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003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3FF6"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728D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790" w:type="dxa"/>
          </w:tcPr>
          <w:p w14:paraId="24259995" w14:textId="291C580C" w:rsidR="00A46AA6" w:rsidRPr="004530A2" w:rsidRDefault="00A46AA6" w:rsidP="004530A2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A46AA6" w:rsidRPr="00C01665" w14:paraId="543138A7" w14:textId="77777777" w:rsidTr="004530A2">
        <w:tc>
          <w:tcPr>
            <w:tcW w:w="1975" w:type="dxa"/>
          </w:tcPr>
          <w:p w14:paraId="78724929" w14:textId="3E1D81F7" w:rsidR="00A46AA6" w:rsidRPr="004530A2" w:rsidRDefault="00A46AA6" w:rsidP="004530A2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536DADFE" w14:textId="307AD8F2" w:rsidR="00A46AA6" w:rsidRPr="004530A2" w:rsidRDefault="00A46AA6" w:rsidP="004530A2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3073FAC" w14:textId="18BB523D" w:rsidR="00A46AA6" w:rsidRPr="00C01665" w:rsidRDefault="00A46AA6" w:rsidP="00003FF6">
            <w:pPr>
              <w:pStyle w:val="Heading2"/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 xml:space="preserve">Yes </w:t>
            </w:r>
            <w:r w:rsidR="00003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3FF6"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728D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31B8CC1B" w14:textId="17D796A5" w:rsidR="00A46AA6" w:rsidRPr="004530A2" w:rsidRDefault="00A46AA6" w:rsidP="004530A2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  <w:r w:rsidR="00003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3FF6"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728D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197AF1B1" w14:textId="2BB472E8" w:rsidR="00A46AA6" w:rsidRPr="004530A2" w:rsidRDefault="00A46AA6" w:rsidP="004530A2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2668095C" w14:textId="5230F62E" w:rsidR="00A46AA6" w:rsidRPr="00C01665" w:rsidRDefault="00A46AA6" w:rsidP="00003FF6">
            <w:pPr>
              <w:pStyle w:val="Heading2"/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r w:rsidR="00003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3FF6"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728D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657BB22A" w14:textId="18B091F7" w:rsidR="00A46AA6" w:rsidRPr="004530A2" w:rsidRDefault="00A46AA6" w:rsidP="00003FF6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  <w:r w:rsidR="00003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3FF6"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728D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3352840A" w14:textId="4B6746A1" w:rsidR="00A46AA6" w:rsidRPr="00C01665" w:rsidRDefault="00A46AA6">
            <w:pPr>
              <w:pStyle w:val="Heading2"/>
              <w:spacing w:beforeLines="20" w:before="48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 xml:space="preserve">Quality </w:t>
            </w:r>
            <w:r w:rsidR="00003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3FF6"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728D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14:paraId="7FA04826" w14:textId="24031230" w:rsidR="00A46AA6" w:rsidRPr="00C01665" w:rsidRDefault="00A46AA6">
            <w:pPr>
              <w:pStyle w:val="Heading2"/>
              <w:spacing w:beforeLines="20" w:before="48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 xml:space="preserve">Quantity </w:t>
            </w:r>
            <w:r w:rsidR="00003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3FF6"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728D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36A11A9D" w14:textId="5E569448" w:rsidR="00A46AA6" w:rsidRPr="00C01665" w:rsidRDefault="00A46AA6" w:rsidP="004530A2">
            <w:pPr>
              <w:pStyle w:val="Heading2"/>
              <w:spacing w:beforeLines="20" w:before="48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 xml:space="preserve">Form </w:t>
            </w:r>
            <w:r w:rsidR="00003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003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3FF6"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728D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790" w:type="dxa"/>
          </w:tcPr>
          <w:p w14:paraId="5FE44B7F" w14:textId="1F878E87" w:rsidR="00A46AA6" w:rsidRPr="004530A2" w:rsidRDefault="00A46AA6" w:rsidP="004530A2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46AA6" w:rsidRPr="00C01665" w14:paraId="201F52FC" w14:textId="77777777" w:rsidTr="004530A2">
        <w:tc>
          <w:tcPr>
            <w:tcW w:w="1975" w:type="dxa"/>
          </w:tcPr>
          <w:p w14:paraId="7F573F9F" w14:textId="23AC5197" w:rsidR="00A46AA6" w:rsidRPr="004530A2" w:rsidRDefault="00A46AA6" w:rsidP="004530A2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5130B89D" w14:textId="60E11022" w:rsidR="00A46AA6" w:rsidRPr="004530A2" w:rsidRDefault="00A46AA6" w:rsidP="004530A2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19EF5A87" w14:textId="6027DD10" w:rsidR="00A46AA6" w:rsidRPr="00C01665" w:rsidRDefault="00A46AA6" w:rsidP="00003FF6">
            <w:pPr>
              <w:pStyle w:val="Heading2"/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 xml:space="preserve">Yes </w:t>
            </w:r>
            <w:r w:rsidR="00003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3FF6"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728D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552730A2" w14:textId="06705E76" w:rsidR="00A46AA6" w:rsidRPr="004530A2" w:rsidRDefault="00A46AA6" w:rsidP="004530A2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  <w:r w:rsidR="00003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3FF6"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728D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5B818945" w14:textId="4546D53F" w:rsidR="00A46AA6" w:rsidRPr="004530A2" w:rsidRDefault="00A46AA6" w:rsidP="004530A2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14DCE8EE" w14:textId="1C6973FD" w:rsidR="00A46AA6" w:rsidRPr="00C01665" w:rsidRDefault="00A46AA6" w:rsidP="00003FF6">
            <w:pPr>
              <w:pStyle w:val="Heading2"/>
              <w:spacing w:before="12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 xml:space="preserve">Yes </w:t>
            </w:r>
            <w:r w:rsidR="00003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3FF6"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728D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197B87B1" w14:textId="78D79518" w:rsidR="00A46AA6" w:rsidRPr="004530A2" w:rsidRDefault="00A46AA6" w:rsidP="00003FF6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  <w:r w:rsidR="00003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3FF6"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728D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78A357B6" w14:textId="1BE9E609" w:rsidR="00A46AA6" w:rsidRPr="00C01665" w:rsidRDefault="00A46AA6">
            <w:pPr>
              <w:pStyle w:val="Heading2"/>
              <w:spacing w:beforeLines="20" w:before="48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 xml:space="preserve">Quality </w:t>
            </w:r>
            <w:r w:rsidR="00003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3FF6"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728D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14:paraId="2D68E870" w14:textId="3B22F02B" w:rsidR="00A46AA6" w:rsidRPr="00C01665" w:rsidRDefault="00A46AA6">
            <w:pPr>
              <w:pStyle w:val="Heading2"/>
              <w:spacing w:beforeLines="20" w:before="48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 xml:space="preserve">Quantity </w:t>
            </w:r>
            <w:r w:rsidR="00003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3FF6"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728D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1432DCA4" w14:textId="189EE702" w:rsidR="00A46AA6" w:rsidRPr="00C01665" w:rsidRDefault="00A46AA6" w:rsidP="004530A2">
            <w:pPr>
              <w:pStyle w:val="Heading2"/>
              <w:spacing w:beforeLines="20" w:before="48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 xml:space="preserve">Form </w:t>
            </w:r>
            <w:r w:rsidR="00003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003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3FF6"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728D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016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790" w:type="dxa"/>
          </w:tcPr>
          <w:p w14:paraId="1A35E1AC" w14:textId="5D18C4DC" w:rsidR="00A46AA6" w:rsidRPr="004530A2" w:rsidRDefault="00A46AA6" w:rsidP="004530A2">
            <w:pPr>
              <w:pStyle w:val="Heading2"/>
              <w:spacing w:before="12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03FF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530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7AF2ED9" w14:textId="680E7813" w:rsidR="00867AAD" w:rsidRPr="004530A2" w:rsidRDefault="00A46AA6" w:rsidP="004530A2">
      <w:pPr>
        <w:pStyle w:val="Heading2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C01665">
        <w:rPr>
          <w:rFonts w:ascii="Arial" w:hAnsi="Arial" w:cs="Arial"/>
          <w:color w:val="000000"/>
          <w:sz w:val="20"/>
          <w:szCs w:val="20"/>
        </w:rPr>
        <w:t>P</w:t>
      </w:r>
      <w:r w:rsidR="00867AAD" w:rsidRPr="004530A2">
        <w:rPr>
          <w:rFonts w:ascii="Arial" w:hAnsi="Arial" w:cs="Arial"/>
          <w:color w:val="000000"/>
          <w:sz w:val="20"/>
          <w:szCs w:val="20"/>
        </w:rPr>
        <w:t>rinted Name</w:t>
      </w:r>
      <w:r w:rsidR="004136F3" w:rsidRPr="004530A2">
        <w:rPr>
          <w:rFonts w:ascii="Arial" w:hAnsi="Arial" w:cs="Arial"/>
          <w:color w:val="000000"/>
          <w:sz w:val="20"/>
          <w:szCs w:val="20"/>
        </w:rPr>
        <w:t xml:space="preserve"> </w:t>
      </w:r>
      <w:r w:rsidR="00D66A46" w:rsidRPr="004530A2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66A46" w:rsidRPr="004530A2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D66A46" w:rsidRPr="004530A2">
        <w:rPr>
          <w:rFonts w:ascii="Arial" w:hAnsi="Arial" w:cs="Arial"/>
          <w:color w:val="000000"/>
          <w:sz w:val="20"/>
          <w:szCs w:val="20"/>
          <w:u w:val="single"/>
        </w:rPr>
      </w:r>
      <w:r w:rsidR="00D66A46" w:rsidRPr="004530A2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003FF6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003FF6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003FF6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003FF6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003FF6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D66A46" w:rsidRPr="004530A2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6"/>
    </w:p>
    <w:p w14:paraId="20039065" w14:textId="6981B975" w:rsidR="00C7358E" w:rsidRPr="004530A2" w:rsidRDefault="00C7358E" w:rsidP="004530A2">
      <w:pPr>
        <w:pStyle w:val="Heading2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</w:p>
    <w:sectPr w:rsidR="00C7358E" w:rsidRPr="004530A2" w:rsidSect="00453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89C56" w14:textId="77777777" w:rsidR="004728D4" w:rsidRDefault="004728D4" w:rsidP="00355900">
      <w:r>
        <w:separator/>
      </w:r>
    </w:p>
  </w:endnote>
  <w:endnote w:type="continuationSeparator" w:id="0">
    <w:p w14:paraId="20933C6F" w14:textId="77777777" w:rsidR="004728D4" w:rsidRDefault="004728D4" w:rsidP="0035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ƒÈπœ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3EB91" w14:textId="77777777" w:rsidR="00E05B3A" w:rsidRDefault="00E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0826E" w14:textId="77777777" w:rsidR="00355900" w:rsidRDefault="00355900" w:rsidP="00355900">
    <w:pPr>
      <w:pStyle w:val="Subtitle"/>
      <w:spacing w:after="0"/>
      <w:ind w:right="36"/>
      <w:rPr>
        <w:rFonts w:ascii="Calibri" w:hAnsi="Calibri"/>
        <w:b/>
        <w:color w:val="000000"/>
        <w:sz w:val="18"/>
        <w:szCs w:val="18"/>
      </w:rPr>
    </w:pPr>
  </w:p>
  <w:p w14:paraId="202C33A2" w14:textId="77777777" w:rsidR="00355900" w:rsidRDefault="00355900" w:rsidP="00355900">
    <w:pPr>
      <w:pStyle w:val="Subtitle"/>
      <w:spacing w:after="0"/>
      <w:ind w:right="36"/>
      <w:rPr>
        <w:rFonts w:ascii="Calibri" w:hAnsi="Calibri"/>
        <w:b/>
        <w:color w:val="000000"/>
        <w:sz w:val="18"/>
        <w:szCs w:val="18"/>
      </w:rPr>
    </w:pPr>
  </w:p>
  <w:p w14:paraId="5ACF2BBE" w14:textId="6C58A7D9" w:rsidR="00355900" w:rsidRPr="00314D70" w:rsidRDefault="00355900" w:rsidP="00355900">
    <w:pPr>
      <w:pStyle w:val="Subtitle"/>
      <w:spacing w:after="0"/>
      <w:ind w:right="36"/>
      <w:rPr>
        <w:rFonts w:ascii="Calibri" w:hAnsi="Calibri"/>
        <w:b/>
        <w:color w:val="000000"/>
        <w:sz w:val="18"/>
        <w:szCs w:val="18"/>
      </w:rPr>
    </w:pPr>
    <w:r w:rsidRPr="00314D70">
      <w:rPr>
        <w:rFonts w:ascii="Calibri" w:hAnsi="Calibri"/>
        <w:b/>
        <w:color w:val="000000"/>
        <w:sz w:val="18"/>
        <w:szCs w:val="18"/>
      </w:rPr>
      <w:t>Pennsylvania Certified Organic (PCO)</w:t>
    </w:r>
  </w:p>
  <w:p w14:paraId="4F2C35AA" w14:textId="1DF0B55C" w:rsidR="00355900" w:rsidRPr="00D66A46" w:rsidRDefault="00355900" w:rsidP="00355900">
    <w:pPr>
      <w:pStyle w:val="Subtitle"/>
      <w:spacing w:after="0"/>
      <w:ind w:right="36"/>
      <w:rPr>
        <w:rFonts w:ascii="Calibri" w:hAnsi="Calibri"/>
        <w:color w:val="000000"/>
        <w:sz w:val="16"/>
        <w:szCs w:val="16"/>
      </w:rPr>
    </w:pPr>
    <w:proofErr w:type="gramStart"/>
    <w:r w:rsidRPr="00D66A46">
      <w:rPr>
        <w:rFonts w:ascii="Calibri" w:hAnsi="Calibri"/>
        <w:color w:val="000000"/>
        <w:sz w:val="16"/>
        <w:szCs w:val="16"/>
      </w:rPr>
      <w:t>pco@paorganic.org  •</w:t>
    </w:r>
    <w:proofErr w:type="gramEnd"/>
    <w:r w:rsidRPr="00D66A46">
      <w:rPr>
        <w:rFonts w:ascii="Calibri" w:hAnsi="Calibri"/>
        <w:color w:val="000000"/>
        <w:sz w:val="16"/>
        <w:szCs w:val="16"/>
      </w:rPr>
      <w:t xml:space="preserve">  </w:t>
    </w:r>
    <w:hyperlink r:id="rId1" w:history="1">
      <w:r w:rsidRPr="00D66A46">
        <w:rPr>
          <w:rStyle w:val="Hyperlink"/>
          <w:rFonts w:ascii="Calibri" w:hAnsi="Calibri"/>
          <w:color w:val="000000"/>
          <w:sz w:val="16"/>
          <w:szCs w:val="16"/>
        </w:rPr>
        <w:t>www.paorganic.org</w:t>
      </w:r>
    </w:hyperlink>
    <w:r w:rsidRPr="00D66A46">
      <w:rPr>
        <w:rFonts w:ascii="Calibri" w:hAnsi="Calibri"/>
        <w:color w:val="000000"/>
        <w:sz w:val="16"/>
        <w:szCs w:val="16"/>
      </w:rPr>
      <w:t xml:space="preserve">  •  106 School Street, Ste 201 • Spring Mills, PA 16875  •  814.422.0251  •  fax 814.422.0255</w:t>
    </w:r>
  </w:p>
  <w:p w14:paraId="366A5487" w14:textId="28398B2C" w:rsidR="00D66A46" w:rsidRPr="00D66A46" w:rsidRDefault="00D66A46" w:rsidP="00D66A46">
    <w:pPr>
      <w:pStyle w:val="Subtitle"/>
      <w:spacing w:after="0"/>
      <w:ind w:right="36"/>
      <w:jc w:val="right"/>
      <w:rPr>
        <w:rFonts w:ascii="Arial" w:hAnsi="Arial" w:cs="Arial"/>
        <w:color w:val="000000"/>
        <w:sz w:val="16"/>
        <w:szCs w:val="16"/>
      </w:rPr>
    </w:pPr>
  </w:p>
  <w:p w14:paraId="429CDF71" w14:textId="6AF05651" w:rsidR="00D66A46" w:rsidRPr="00D66A46" w:rsidRDefault="00D66A46" w:rsidP="00D66A46">
    <w:pPr>
      <w:pStyle w:val="Subtitle"/>
      <w:spacing w:after="0"/>
      <w:ind w:right="36"/>
      <w:jc w:val="right"/>
      <w:rPr>
        <w:rFonts w:ascii="Arial" w:hAnsi="Arial" w:cs="Arial"/>
        <w:color w:val="000000"/>
        <w:sz w:val="16"/>
        <w:szCs w:val="16"/>
      </w:rPr>
    </w:pPr>
    <w:r w:rsidRPr="00D66A46">
      <w:rPr>
        <w:rFonts w:ascii="Arial" w:hAnsi="Arial" w:cs="Arial"/>
        <w:color w:val="000000"/>
        <w:sz w:val="16"/>
        <w:szCs w:val="16"/>
      </w:rPr>
      <w:t>Commercial Availability Form V</w:t>
    </w:r>
    <w:r w:rsidR="00E05B3A">
      <w:rPr>
        <w:rFonts w:ascii="Arial" w:hAnsi="Arial" w:cs="Arial"/>
        <w:color w:val="000000"/>
        <w:sz w:val="16"/>
        <w:szCs w:val="16"/>
      </w:rPr>
      <w:t>2</w:t>
    </w:r>
    <w:r w:rsidRPr="00D66A46">
      <w:rPr>
        <w:rFonts w:ascii="Arial" w:hAnsi="Arial" w:cs="Arial"/>
        <w:color w:val="000000"/>
        <w:sz w:val="16"/>
        <w:szCs w:val="16"/>
      </w:rPr>
      <w:t xml:space="preserve">, </w:t>
    </w:r>
    <w:r w:rsidR="00E05B3A">
      <w:rPr>
        <w:rFonts w:ascii="Arial" w:hAnsi="Arial" w:cs="Arial"/>
        <w:color w:val="000000"/>
        <w:sz w:val="16"/>
        <w:szCs w:val="16"/>
      </w:rPr>
      <w:t>12</w:t>
    </w:r>
    <w:r w:rsidRPr="00D66A46">
      <w:rPr>
        <w:rFonts w:ascii="Arial" w:hAnsi="Arial" w:cs="Arial"/>
        <w:color w:val="000000"/>
        <w:sz w:val="16"/>
        <w:szCs w:val="16"/>
      </w:rPr>
      <w:t>/1</w:t>
    </w:r>
    <w:r w:rsidR="00E05B3A">
      <w:rPr>
        <w:rFonts w:ascii="Arial" w:hAnsi="Arial" w:cs="Arial"/>
        <w:color w:val="000000"/>
        <w:sz w:val="16"/>
        <w:szCs w:val="16"/>
      </w:rPr>
      <w:t>2</w:t>
    </w:r>
    <w:r w:rsidRPr="00D66A46">
      <w:rPr>
        <w:rFonts w:ascii="Arial" w:hAnsi="Arial" w:cs="Arial"/>
        <w:color w:val="000000"/>
        <w:sz w:val="16"/>
        <w:szCs w:val="16"/>
      </w:rPr>
      <w:t>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97C09" w14:textId="77777777" w:rsidR="00E05B3A" w:rsidRDefault="00E0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9A061" w14:textId="77777777" w:rsidR="004728D4" w:rsidRDefault="004728D4" w:rsidP="00355900">
      <w:r>
        <w:separator/>
      </w:r>
    </w:p>
  </w:footnote>
  <w:footnote w:type="continuationSeparator" w:id="0">
    <w:p w14:paraId="26EB2FE7" w14:textId="77777777" w:rsidR="004728D4" w:rsidRDefault="004728D4" w:rsidP="0035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5F95C" w14:textId="77777777" w:rsidR="00E05B3A" w:rsidRDefault="00E05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4BC4E" w14:textId="77777777" w:rsidR="00E05B3A" w:rsidRDefault="00E05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D8656" w14:textId="77777777" w:rsidR="00E05B3A" w:rsidRDefault="00E05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ocumentProtection w:edit="forms" w:enforcement="1" w:cryptProviderType="rsaAES" w:cryptAlgorithmClass="hash" w:cryptAlgorithmType="typeAny" w:cryptAlgorithmSid="14" w:cryptSpinCount="100000" w:hash="6p+iJo2Ssx4kv6Zu4oP9a8ZGmgVnXnj3UbBDJLDTYhtU7tGckRnQTH4GO+qBC+Kzik4HocK4wG/8nvuLg9UkIA==" w:salt="ySSOYdKilqJg4qqCfGX2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AD"/>
    <w:rsid w:val="00003FF6"/>
    <w:rsid w:val="0001714A"/>
    <w:rsid w:val="00183308"/>
    <w:rsid w:val="001F562E"/>
    <w:rsid w:val="002A6B65"/>
    <w:rsid w:val="00355900"/>
    <w:rsid w:val="003C62A4"/>
    <w:rsid w:val="004136F3"/>
    <w:rsid w:val="00430AE0"/>
    <w:rsid w:val="004530A2"/>
    <w:rsid w:val="004728D4"/>
    <w:rsid w:val="004F18F2"/>
    <w:rsid w:val="0052703B"/>
    <w:rsid w:val="00570BBE"/>
    <w:rsid w:val="005B76A7"/>
    <w:rsid w:val="005E5FEB"/>
    <w:rsid w:val="00657BCE"/>
    <w:rsid w:val="00736B7C"/>
    <w:rsid w:val="007B4BFC"/>
    <w:rsid w:val="007D6323"/>
    <w:rsid w:val="00867AAD"/>
    <w:rsid w:val="008A3127"/>
    <w:rsid w:val="0090532A"/>
    <w:rsid w:val="00A46AA6"/>
    <w:rsid w:val="00B45DFC"/>
    <w:rsid w:val="00C01665"/>
    <w:rsid w:val="00C7358E"/>
    <w:rsid w:val="00D66A46"/>
    <w:rsid w:val="00DE3578"/>
    <w:rsid w:val="00E0069B"/>
    <w:rsid w:val="00E041E7"/>
    <w:rsid w:val="00E05B3A"/>
    <w:rsid w:val="00F27918"/>
    <w:rsid w:val="00FC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CE4CE"/>
  <w14:defaultImageDpi w14:val="32767"/>
  <w15:chartTrackingRefBased/>
  <w15:docId w15:val="{1B24E21A-3380-1E4F-977E-9AE8F4BC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7A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AA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86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900"/>
  </w:style>
  <w:style w:type="paragraph" w:styleId="Footer">
    <w:name w:val="footer"/>
    <w:basedOn w:val="Normal"/>
    <w:link w:val="FooterChar"/>
    <w:uiPriority w:val="99"/>
    <w:unhideWhenUsed/>
    <w:rsid w:val="00355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900"/>
  </w:style>
  <w:style w:type="character" w:styleId="Hyperlink">
    <w:name w:val="Hyperlink"/>
    <w:uiPriority w:val="99"/>
    <w:unhideWhenUsed/>
    <w:rsid w:val="00355900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355900"/>
    <w:pPr>
      <w:spacing w:after="60"/>
      <w:jc w:val="center"/>
      <w:outlineLvl w:val="1"/>
    </w:pPr>
    <w:rPr>
      <w:rFonts w:ascii="Helvetica" w:eastAsia="Times" w:hAnsi="Helvetica" w:cs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55900"/>
    <w:rPr>
      <w:rFonts w:ascii="Helvetica" w:eastAsia="Times" w:hAnsi="Helvetic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B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F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organ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C88599-58F3-E840-B0BC-40D7A7C4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2019-03-12T14:15:00Z</cp:lastPrinted>
  <dcterms:created xsi:type="dcterms:W3CDTF">2019-12-12T19:31:00Z</dcterms:created>
  <dcterms:modified xsi:type="dcterms:W3CDTF">2019-12-12T20:53:00Z</dcterms:modified>
</cp:coreProperties>
</file>